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570" w:lineRule="exact"/>
        <w:jc w:val="center"/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570" w:lineRule="exact"/>
        <w:jc w:val="center"/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57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  <w:shd w:val="clear" w:color="auto" w:fill="FEFEFE"/>
          <w:lang w:bidi="ar"/>
        </w:rPr>
        <w:t>关于福建省20</w:t>
      </w:r>
      <w:r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  <w:shd w:val="clear" w:color="auto" w:fill="FEFEFE"/>
          <w:lang w:val="en-US" w:eastAsia="zh-CN" w:bidi="ar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  <w:shd w:val="clear" w:color="auto" w:fill="FEFEFE"/>
          <w:lang w:bidi="ar"/>
        </w:rPr>
        <w:t>年度</w:t>
      </w:r>
      <w:r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  <w:shd w:val="clear" w:color="auto" w:fill="FEFEFE"/>
          <w:lang w:eastAsia="zh-CN" w:bidi="ar"/>
        </w:rPr>
        <w:t>福建省泉州市妇女联合会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shd w:val="clear" w:color="auto" w:fill="FEFEFE"/>
          <w:lang w:bidi="ar"/>
        </w:rPr>
        <w:br w:type="textWrapping"/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shd w:val="clear" w:color="auto" w:fill="FEFEFE"/>
          <w:lang w:bidi="ar"/>
        </w:rPr>
        <w:t>拟录用人员的公示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</w:pPr>
      <w:bookmarkStart w:id="1" w:name="_GoBack"/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根据</w:t>
      </w:r>
      <w:bookmarkStart w:id="0" w:name="OLE_LINK6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《中华人民共和国公务员法》</w:t>
      </w:r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第三十二条规定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和《福建省20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年度考试录用公务员公告》有关要求，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eastAsia="zh-CN" w:bidi="ar"/>
        </w:rPr>
        <w:t>杜婉珍同志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符合招考职位的报名条件和回避规定，经考试、体检、考察合格，拟录用为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eastAsia="zh-CN" w:bidi="ar"/>
        </w:rPr>
        <w:t>参照公务员法管理单位工作人员，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现予以公示。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公示期间，若有疑议，欢迎以来电、来信、来访的形式及时反映情况。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公示期：20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 w:bidi="ar"/>
        </w:rPr>
        <w:t>03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日至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 w:bidi="ar"/>
        </w:rPr>
        <w:t>09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日（五个工作日）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监督电话：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 w:bidi="ar"/>
        </w:rPr>
        <w:t>0595-28386655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bidi="ar"/>
        </w:rPr>
        <w:t>招录机关组织人事部门电话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 w:bidi="ar"/>
        </w:rPr>
        <w:t>0595-22289590</w:t>
      </w:r>
    </w:p>
    <w:tbl>
      <w:tblPr>
        <w:tblStyle w:val="2"/>
        <w:tblW w:w="9299" w:type="dxa"/>
        <w:tblInd w:w="-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1707"/>
        <w:gridCol w:w="1468"/>
        <w:gridCol w:w="1037"/>
        <w:gridCol w:w="540"/>
        <w:gridCol w:w="1275"/>
        <w:gridCol w:w="1875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单位及代码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职位及代码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毕业院校/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原工作单位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福建省泉州市妇女联合会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办公室四级主任科员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杜婉珍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女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313302901081214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泉州市劳动人事争议仲裁院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Cs/>
          <w:kern w:val="0"/>
          <w:sz w:val="24"/>
          <w:lang w:bidi="ar"/>
        </w:rPr>
      </w:pPr>
    </w:p>
    <w:p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Cs/>
          <w:kern w:val="0"/>
          <w:sz w:val="24"/>
          <w:lang w:bidi="ar"/>
        </w:rPr>
      </w:pPr>
    </w:p>
    <w:p>
      <w:pPr>
        <w:widowControl/>
        <w:shd w:val="clear" w:color="auto" w:fill="FEFEFE"/>
        <w:spacing w:line="520" w:lineRule="exact"/>
        <w:jc w:val="righ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eastAsia="zh-CN" w:bidi="ar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eastAsia="zh-CN" w:bidi="ar"/>
        </w:rPr>
        <w:t>福建省泉州市妇女联合会</w:t>
      </w:r>
    </w:p>
    <w:p>
      <w:pPr>
        <w:widowControl/>
        <w:shd w:val="clear" w:color="auto" w:fill="FEFEFE"/>
        <w:spacing w:line="520" w:lineRule="exact"/>
        <w:jc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bidi="ar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bidi="ar"/>
        </w:rPr>
        <w:t>20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bidi="ar"/>
        </w:rPr>
        <w:t>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bidi="ar"/>
        </w:rPr>
        <w:t>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EFEFE"/>
          <w:lang w:bidi="ar"/>
        </w:rPr>
        <w:t>日</w:t>
      </w:r>
    </w:p>
    <w:p>
      <w:pPr>
        <w:rPr>
          <w:rFonts w:hint="default" w:ascii="Times New Roman" w:hAnsi="Times New Roman" w:cs="Times New Roman"/>
        </w:rPr>
      </w:pPr>
    </w:p>
    <w:bookmarkEnd w:id="1"/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932B7"/>
    <w:rsid w:val="082E2BFB"/>
    <w:rsid w:val="268D5D4F"/>
    <w:rsid w:val="3DDB7C10"/>
    <w:rsid w:val="43554DCC"/>
    <w:rsid w:val="5D19355C"/>
    <w:rsid w:val="71B932B7"/>
    <w:rsid w:val="7A787F01"/>
    <w:rsid w:val="7B215011"/>
    <w:rsid w:val="7B9C7D14"/>
    <w:rsid w:val="7D5D38C1"/>
    <w:rsid w:val="7DD54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2020-11-03T01:43:00Z</dcterms:created>
  <dc:creator>Administrator</dc:creator>
  <cp:lastModifiedBy>SDF</cp:lastModifiedBy>
  <cp:lastPrinted>2020-11-03T02:26:00Z</cp:lastPrinted>
  <dcterms:modified xsi:type="dcterms:W3CDTF">2020-11-03T09:28:09Z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