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泉州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妇联关于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拟推荐202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福建省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三八红旗手标兵、福建省三八红旗手（集体）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24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候选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8"/>
          <w:sz w:val="44"/>
          <w:szCs w:val="44"/>
          <w:shd w:val="clear" w:fill="FFFFFF"/>
        </w:rPr>
        <w:t>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根据福建省妇联《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2021年福建省三八红旗手标兵、福建省三八红旗手（集体）评选活动的通知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》，经各县(市、区)妇联自下而上推荐，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结合实际，按照名额分配方案，根据推荐条件，上报名单同时经同级公安、组织人事、纪检监察、税务、应急等部门会审通过。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泉州市妇联拟推荐庄丽芬通知福建省三八红旗手标兵，推荐曾凤蓉等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26名同志福建省三八红旗手，推荐泉州微公益协会等12个单位福建省三八红旗集体。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。若有异议，请于公示期内向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泉州市妇联宣传部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电话或书面反映情况。联系电话：0595-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28380296。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通信地址：泉州市东海行政中心A栋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583市妇联宣传部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1、福建省三八红旗手标兵候选人推荐名单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2、福建省三八红旗手候选人推荐名单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3、福建省三八红旗集体候选集体推荐名单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泉州市妇联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福建省三八红旗手标兵候选人推荐名单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庄丽芬</w:t>
      </w:r>
      <w:r>
        <w:rPr>
          <w:rFonts w:hint="eastAsia" w:ascii="仿宋_GB2312" w:hAnsi="??_GB2312" w:eastAsia="仿宋_GB2312" w:cs="??_GB2312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泉州市南音传承中心一级演员副团长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福建省三八红旗手候选人推荐名单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曾凤蓉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泉州市通政中心小学校长、书记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洪丽萍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丰泽区委编办主任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彭碧玉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洛江泉岩茶业有限公司总经理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庄碧凤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泉港区山腰街道锦塔社区党支部书记、居委会主任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施少芳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闽南理工学院后勤处长、石狮市妇联兼职副主席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蔡婉妮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石狮市总医院内镜室主管护师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龚晶莹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晋江市公安局出入境管理大队教导员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李丽金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晋江怡卡商贸有限公司执行董事兼总经理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苏敏玉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南安市柳城街道社区卫生服务中心主任、书记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刘水清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南安市第一幼儿园园长、副书记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周玉英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惠安县净峰镇松村党总支委员、莲城惠女调解主任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陈冰玲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福建乐可博贸易进出口有限公司 总经理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蔡斯艺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安溪县公安局治安大队中队长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林玉婷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安溪县蓝田乡党委宣传委员、秘书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吴旭菁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永春县妇女联合会主席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林海虹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泉州市永春县好帮手家政服务有限公司总经理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林安娜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泉州集源林果有限公司董事长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丁美清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特步（中国）有限公司、高级副总裁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陈美满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泉州亿达家用电器实业有限公司财务总监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(台胞)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郭锦红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泉州台商投资区百崎乡党委副书记、乡长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苏彬彬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泉州市委市直机关工作委员会一级主任科员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吴端端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泉州市人民检察院二级员额检察官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郑玲玲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泉州市中级人民法院刑一庭庭长、四级高级法官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陈雅云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国网泉州供电公司运检部运检技术管理高级师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黄秀枝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南安市妇联党组书记、主席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980"/>
          <w:tab w:val="left" w:pos="2700"/>
          <w:tab w:val="left" w:pos="3420"/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曾玉云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鲤城区海滨街道金山社区书记、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eastAsia="zh-CN"/>
        </w:rPr>
        <w:t>金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t>山社区妇联主席</w:t>
      </w:r>
      <w:r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福建省三八红旗集体候选集体推荐名单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泉州微公益协会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丰泽区泉秀街道华丰社区居委会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洛江区机关幼儿园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pacing w:val="-4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泉港区妇女联合会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石狮市总医院重症医学科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晋江市第三实验幼儿园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南安市向阳乡女子民兵队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惠安县螺阳镇尾透村惠女调解室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安溪县红十字会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泉州市医疗保障基金中心永春分中心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国网德化县供电公司浔中镇供电所内勤班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??_GB2312" w:eastAsia="仿宋_GB2312" w:cs="??_GB2312"/>
          <w:spacing w:val="-12"/>
          <w:sz w:val="32"/>
          <w:szCs w:val="32"/>
        </w:rPr>
      </w:pPr>
      <w:r>
        <w:rPr>
          <w:rFonts w:hint="eastAsia" w:ascii="仿宋_GB2312" w:hAnsi="宋体" w:eastAsia="仿宋_GB2312" w:cs="宋体"/>
          <w:spacing w:val="-12"/>
          <w:sz w:val="32"/>
          <w:szCs w:val="32"/>
        </w:rPr>
        <w:t>泉州市妇女援助中心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tabs>
          <w:tab w:val="left" w:pos="900"/>
          <w:tab w:val="left" w:pos="1980"/>
          <w:tab w:val="left" w:pos="2700"/>
          <w:tab w:val="left" w:pos="3420"/>
          <w:tab w:val="left" w:pos="4500"/>
        </w:tabs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</w:pPr>
    </w:p>
    <w:p>
      <w:pPr>
        <w:tabs>
          <w:tab w:val="left" w:pos="900"/>
          <w:tab w:val="left" w:pos="1980"/>
          <w:tab w:val="left" w:pos="2700"/>
          <w:tab w:val="left" w:pos="3420"/>
          <w:tab w:val="left" w:pos="4500"/>
        </w:tabs>
        <w:rPr>
          <w:rFonts w:hint="eastAsia" w:ascii="仿宋_GB2312" w:hAnsi="宋体" w:eastAsia="仿宋_GB2312" w:cs="宋体"/>
          <w:color w:val="000000"/>
          <w:spacing w:val="-8"/>
          <w:sz w:val="32"/>
          <w:szCs w:val="32"/>
          <w:lang w:val="en-US" w:eastAsia="zh-CN"/>
        </w:rPr>
      </w:pPr>
    </w:p>
    <w:p>
      <w:pPr>
        <w:tabs>
          <w:tab w:val="left" w:pos="900"/>
          <w:tab w:val="left" w:pos="1980"/>
          <w:tab w:val="left" w:pos="2700"/>
          <w:tab w:val="left" w:pos="3420"/>
          <w:tab w:val="left" w:pos="4500"/>
        </w:tabs>
        <w:rPr>
          <w:rFonts w:hint="eastAsia" w:ascii="仿宋_GB2312" w:hAnsi="宋体" w:eastAsia="仿宋_GB2312" w:cs="宋体"/>
          <w:color w:val="000000"/>
          <w:spacing w:val="-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2AE6"/>
    <w:rsid w:val="04EE3835"/>
    <w:rsid w:val="0A802811"/>
    <w:rsid w:val="0B677760"/>
    <w:rsid w:val="0DC73289"/>
    <w:rsid w:val="0DEB540B"/>
    <w:rsid w:val="0E403CD5"/>
    <w:rsid w:val="0F3065C2"/>
    <w:rsid w:val="152F3DBE"/>
    <w:rsid w:val="165B3BB7"/>
    <w:rsid w:val="1A5D79E1"/>
    <w:rsid w:val="1C120DE8"/>
    <w:rsid w:val="20E835EE"/>
    <w:rsid w:val="21EB5167"/>
    <w:rsid w:val="2814513C"/>
    <w:rsid w:val="2D441516"/>
    <w:rsid w:val="33B9534F"/>
    <w:rsid w:val="37342AE6"/>
    <w:rsid w:val="37BC78FD"/>
    <w:rsid w:val="3A9A36D4"/>
    <w:rsid w:val="3B1D41B8"/>
    <w:rsid w:val="3F057490"/>
    <w:rsid w:val="47452D19"/>
    <w:rsid w:val="48922404"/>
    <w:rsid w:val="48EE4E84"/>
    <w:rsid w:val="4BBD5485"/>
    <w:rsid w:val="4E035BBE"/>
    <w:rsid w:val="4F170ABB"/>
    <w:rsid w:val="4FBF3624"/>
    <w:rsid w:val="52780790"/>
    <w:rsid w:val="5332350B"/>
    <w:rsid w:val="54782B97"/>
    <w:rsid w:val="57286293"/>
    <w:rsid w:val="576638B7"/>
    <w:rsid w:val="577BE361"/>
    <w:rsid w:val="57C35583"/>
    <w:rsid w:val="59A60DF2"/>
    <w:rsid w:val="5DC22136"/>
    <w:rsid w:val="5FBF54E5"/>
    <w:rsid w:val="5FC600E5"/>
    <w:rsid w:val="61627700"/>
    <w:rsid w:val="617E4BBF"/>
    <w:rsid w:val="641D5CCD"/>
    <w:rsid w:val="6EF430BE"/>
    <w:rsid w:val="6F9D7E91"/>
    <w:rsid w:val="707463A7"/>
    <w:rsid w:val="759E57E1"/>
    <w:rsid w:val="76444A3C"/>
    <w:rsid w:val="7B843635"/>
    <w:rsid w:val="7B844A2C"/>
    <w:rsid w:val="7CBC5A7E"/>
    <w:rsid w:val="D4D77C5B"/>
    <w:rsid w:val="ECEFCE97"/>
    <w:rsid w:val="FBFEA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2021-02-07T08:59:00Z</dcterms:created>
  <dc:creator>魏晖</dc:creator>
  <cp:lastModifiedBy>casic</cp:lastModifiedBy>
  <cp:lastPrinted>2022-04-29T12:35:33Z</cp:lastPrinted>
  <dcterms:modified xsi:type="dcterms:W3CDTF">2022-04-29T14:06:58Z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